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B1888" w14:textId="77777777" w:rsidR="009C60C0" w:rsidRPr="009619CD" w:rsidRDefault="009C60C0" w:rsidP="009C6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619CD">
        <w:rPr>
          <w:rFonts w:ascii="Times New Roman" w:hAnsi="Times New Roman"/>
          <w:b/>
          <w:bCs/>
          <w:sz w:val="24"/>
          <w:szCs w:val="24"/>
        </w:rPr>
        <w:t>Wyliczenie kwoty długu do Wieloletniej Prognozy Finansowej na 2020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619CD">
        <w:rPr>
          <w:rFonts w:ascii="Times New Roman" w:hAnsi="Times New Roman"/>
          <w:b/>
          <w:bCs/>
          <w:sz w:val="24"/>
          <w:szCs w:val="24"/>
        </w:rPr>
        <w:t>r.</w:t>
      </w:r>
    </w:p>
    <w:p w14:paraId="34C8E11D" w14:textId="77777777" w:rsidR="009C60C0" w:rsidRPr="009619CD" w:rsidRDefault="009C60C0" w:rsidP="009C60C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970E8DC" w14:textId="77777777" w:rsidR="009C60C0" w:rsidRPr="009619CD" w:rsidRDefault="009C60C0" w:rsidP="009C60C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9619CD">
        <w:rPr>
          <w:rFonts w:ascii="Times New Roman" w:hAnsi="Times New Roman"/>
          <w:sz w:val="24"/>
          <w:szCs w:val="24"/>
        </w:rPr>
        <w:t>Dług na 31.12.2019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19CD">
        <w:rPr>
          <w:rFonts w:ascii="Times New Roman" w:hAnsi="Times New Roman"/>
          <w:sz w:val="24"/>
          <w:szCs w:val="24"/>
        </w:rPr>
        <w:t>r.                                                                                     17.626.262,07</w:t>
      </w:r>
    </w:p>
    <w:p w14:paraId="1BA1F2CD" w14:textId="77777777" w:rsidR="009C60C0" w:rsidRPr="009619CD" w:rsidRDefault="009C60C0" w:rsidP="009C60C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9619CD">
        <w:rPr>
          <w:rFonts w:ascii="Times New Roman" w:hAnsi="Times New Roman"/>
          <w:sz w:val="24"/>
          <w:szCs w:val="24"/>
        </w:rPr>
        <w:t>Emisja obligacji w 2020 r</w:t>
      </w:r>
      <w:r>
        <w:rPr>
          <w:rFonts w:ascii="Times New Roman" w:hAnsi="Times New Roman"/>
          <w:sz w:val="24"/>
          <w:szCs w:val="24"/>
        </w:rPr>
        <w:t>.</w:t>
      </w:r>
      <w:r w:rsidRPr="009619CD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Pr="009619CD">
        <w:rPr>
          <w:rFonts w:ascii="Times New Roman" w:hAnsi="Times New Roman"/>
          <w:sz w:val="24"/>
          <w:szCs w:val="24"/>
        </w:rPr>
        <w:t xml:space="preserve">  11.000.000,00* </w:t>
      </w:r>
    </w:p>
    <w:p w14:paraId="2EEC62C3" w14:textId="77777777" w:rsidR="009C60C0" w:rsidRPr="009619CD" w:rsidRDefault="009C60C0" w:rsidP="009C60C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9619CD">
        <w:rPr>
          <w:rFonts w:ascii="Times New Roman" w:hAnsi="Times New Roman"/>
          <w:sz w:val="24"/>
          <w:szCs w:val="24"/>
        </w:rPr>
        <w:t xml:space="preserve">Pożyczka na wyprzedzające finansowanie (BGK)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19CD">
        <w:rPr>
          <w:rFonts w:ascii="Times New Roman" w:hAnsi="Times New Roman"/>
          <w:sz w:val="24"/>
          <w:szCs w:val="24"/>
        </w:rPr>
        <w:t xml:space="preserve"> 639.430,00**</w:t>
      </w:r>
    </w:p>
    <w:p w14:paraId="3D95A6D6" w14:textId="77777777" w:rsidR="009C60C0" w:rsidRPr="009619CD" w:rsidRDefault="009C60C0" w:rsidP="009C60C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9619CD">
        <w:rPr>
          <w:rFonts w:ascii="Times New Roman" w:hAnsi="Times New Roman"/>
          <w:sz w:val="24"/>
          <w:szCs w:val="24"/>
        </w:rPr>
        <w:t>Spłata rat kredytów i pożyczek w 2020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19CD">
        <w:rPr>
          <w:rFonts w:ascii="Times New Roman" w:hAnsi="Times New Roman"/>
          <w:sz w:val="24"/>
          <w:szCs w:val="24"/>
        </w:rPr>
        <w:t>r.                                                      - 1.276.006,72</w:t>
      </w:r>
    </w:p>
    <w:p w14:paraId="312E2AF9" w14:textId="77777777" w:rsidR="009C60C0" w:rsidRPr="009619CD" w:rsidRDefault="009C60C0" w:rsidP="009C60C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9619CD">
        <w:rPr>
          <w:rFonts w:ascii="Times New Roman" w:hAnsi="Times New Roman"/>
          <w:sz w:val="24"/>
          <w:szCs w:val="24"/>
        </w:rPr>
        <w:t xml:space="preserve">Wcześniejsza spłaty istniejącego zadłużenia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619CD">
        <w:rPr>
          <w:rFonts w:ascii="Times New Roman" w:hAnsi="Times New Roman"/>
          <w:sz w:val="24"/>
          <w:szCs w:val="24"/>
        </w:rPr>
        <w:t>-  960.377,05</w:t>
      </w:r>
    </w:p>
    <w:p w14:paraId="53335405" w14:textId="77777777" w:rsidR="009C60C0" w:rsidRPr="009619CD" w:rsidRDefault="009C60C0" w:rsidP="009C60C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9619CD">
        <w:rPr>
          <w:rFonts w:ascii="Times New Roman" w:hAnsi="Times New Roman"/>
          <w:sz w:val="24"/>
          <w:szCs w:val="24"/>
        </w:rPr>
        <w:t xml:space="preserve">Spłata pożyczki na wyprzedzające finansowanie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619CD">
        <w:rPr>
          <w:rFonts w:ascii="Times New Roman" w:hAnsi="Times New Roman"/>
          <w:sz w:val="24"/>
          <w:szCs w:val="24"/>
        </w:rPr>
        <w:t xml:space="preserve">-  639.430,00** </w:t>
      </w:r>
    </w:p>
    <w:p w14:paraId="732B1B2E" w14:textId="77777777" w:rsidR="009C60C0" w:rsidRPr="009619CD" w:rsidRDefault="009C60C0" w:rsidP="009C60C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9619CD">
        <w:rPr>
          <w:rFonts w:ascii="Times New Roman" w:hAnsi="Times New Roman"/>
          <w:sz w:val="24"/>
          <w:szCs w:val="24"/>
        </w:rPr>
        <w:t xml:space="preserve">Spłata wykupu wierzytelności zgodnie z harmonogramem w 2020r.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19CD">
        <w:rPr>
          <w:rFonts w:ascii="Times New Roman" w:hAnsi="Times New Roman"/>
          <w:sz w:val="24"/>
          <w:szCs w:val="24"/>
        </w:rPr>
        <w:t>- 1.140.076,72</w:t>
      </w:r>
    </w:p>
    <w:p w14:paraId="57BEABF8" w14:textId="77777777" w:rsidR="009C60C0" w:rsidRPr="009619CD" w:rsidRDefault="009C60C0" w:rsidP="009C60C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9619CD">
        <w:rPr>
          <w:rFonts w:ascii="Times New Roman" w:hAnsi="Times New Roman"/>
          <w:sz w:val="24"/>
          <w:szCs w:val="24"/>
        </w:rPr>
        <w:t xml:space="preserve">Spłaty ratalne w 2020 roku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19CD">
        <w:rPr>
          <w:rFonts w:ascii="Times New Roman" w:hAnsi="Times New Roman"/>
          <w:sz w:val="24"/>
          <w:szCs w:val="24"/>
        </w:rPr>
        <w:t xml:space="preserve"> - 105.470,79                                                                                </w:t>
      </w:r>
    </w:p>
    <w:p w14:paraId="48D83777" w14:textId="77777777" w:rsidR="009C60C0" w:rsidRPr="009619CD" w:rsidRDefault="009C60C0" w:rsidP="009C60C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9619C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--------------------</w:t>
      </w:r>
    </w:p>
    <w:p w14:paraId="29D49910" w14:textId="77777777" w:rsidR="009C60C0" w:rsidRPr="009619CD" w:rsidRDefault="009C60C0" w:rsidP="009C60C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9619CD">
        <w:rPr>
          <w:rFonts w:ascii="Times New Roman" w:hAnsi="Times New Roman"/>
          <w:b/>
          <w:bCs/>
          <w:sz w:val="24"/>
          <w:szCs w:val="24"/>
        </w:rPr>
        <w:t xml:space="preserve"> Dług na 31.12.2020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619CD">
        <w:rPr>
          <w:rFonts w:ascii="Times New Roman" w:hAnsi="Times New Roman"/>
          <w:b/>
          <w:bCs/>
          <w:sz w:val="24"/>
          <w:szCs w:val="24"/>
        </w:rPr>
        <w:t xml:space="preserve">r.                 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619CD">
        <w:rPr>
          <w:rFonts w:ascii="Times New Roman" w:hAnsi="Times New Roman"/>
          <w:b/>
          <w:bCs/>
          <w:sz w:val="24"/>
          <w:szCs w:val="24"/>
        </w:rPr>
        <w:t xml:space="preserve">  25.14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9619CD">
        <w:rPr>
          <w:rFonts w:ascii="Times New Roman" w:hAnsi="Times New Roman"/>
          <w:b/>
          <w:bCs/>
          <w:sz w:val="24"/>
          <w:szCs w:val="24"/>
        </w:rPr>
        <w:t>.330,79</w:t>
      </w:r>
    </w:p>
    <w:p w14:paraId="5C00C391" w14:textId="77777777" w:rsidR="009C60C0" w:rsidRPr="009619CD" w:rsidRDefault="009C60C0" w:rsidP="009C60C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5B79D4" w14:textId="77777777" w:rsidR="009C60C0" w:rsidRPr="009619CD" w:rsidRDefault="009C60C0" w:rsidP="009C60C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5D7FEC" w14:textId="77777777" w:rsidR="009C60C0" w:rsidRPr="009619CD" w:rsidRDefault="009C60C0" w:rsidP="009C60C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9CD">
        <w:rPr>
          <w:rFonts w:ascii="Times New Roman" w:hAnsi="Times New Roman"/>
          <w:b/>
          <w:bCs/>
          <w:sz w:val="24"/>
          <w:szCs w:val="24"/>
        </w:rPr>
        <w:t xml:space="preserve">* </w:t>
      </w:r>
      <w:r w:rsidRPr="009619CD">
        <w:rPr>
          <w:rFonts w:ascii="Times New Roman" w:hAnsi="Times New Roman"/>
          <w:sz w:val="24"/>
          <w:szCs w:val="24"/>
        </w:rPr>
        <w:t xml:space="preserve">W 2020 roku zaplanowano emisję papierów wartościowych w wysokości </w:t>
      </w:r>
      <w:r w:rsidRPr="009619CD">
        <w:rPr>
          <w:rFonts w:ascii="Times New Roman" w:hAnsi="Times New Roman"/>
          <w:b/>
          <w:bCs/>
          <w:sz w:val="24"/>
          <w:szCs w:val="24"/>
        </w:rPr>
        <w:t>11.000.000,00 zł</w:t>
      </w:r>
      <w:r w:rsidRPr="009619CD">
        <w:rPr>
          <w:rFonts w:ascii="Times New Roman" w:hAnsi="Times New Roman"/>
          <w:sz w:val="24"/>
          <w:szCs w:val="24"/>
        </w:rPr>
        <w:t>, z przeznaczeniem na :</w:t>
      </w:r>
    </w:p>
    <w:p w14:paraId="72016CA1" w14:textId="77777777" w:rsidR="009C60C0" w:rsidRPr="009619CD" w:rsidRDefault="009C60C0" w:rsidP="009C6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619CD">
        <w:rPr>
          <w:rFonts w:ascii="Times New Roman" w:hAnsi="Times New Roman"/>
          <w:sz w:val="24"/>
          <w:szCs w:val="24"/>
        </w:rPr>
        <w:t xml:space="preserve">- na spłatę wcześniej zaciągniętych zobowiązań z tytułu pożyczek i kredytów – </w:t>
      </w:r>
      <w:r>
        <w:rPr>
          <w:rFonts w:ascii="Times New Roman" w:hAnsi="Times New Roman"/>
          <w:sz w:val="24"/>
          <w:szCs w:val="24"/>
        </w:rPr>
        <w:br/>
      </w:r>
      <w:r w:rsidRPr="009619CD">
        <w:rPr>
          <w:rFonts w:ascii="Times New Roman" w:hAnsi="Times New Roman"/>
          <w:b/>
          <w:bCs/>
          <w:sz w:val="24"/>
          <w:szCs w:val="24"/>
        </w:rPr>
        <w:t>1.276.006,72 zł,</w:t>
      </w:r>
    </w:p>
    <w:p w14:paraId="3BB14BE8" w14:textId="77777777" w:rsidR="009C60C0" w:rsidRPr="009619CD" w:rsidRDefault="009C60C0" w:rsidP="009C6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619CD">
        <w:rPr>
          <w:rFonts w:ascii="Times New Roman" w:hAnsi="Times New Roman"/>
          <w:sz w:val="24"/>
          <w:szCs w:val="24"/>
        </w:rPr>
        <w:t xml:space="preserve">- restrukturyzację zadłużenia w formie wcześniejszej spłaty istniejącego zadłużenia – </w:t>
      </w:r>
      <w:r w:rsidRPr="009619CD">
        <w:rPr>
          <w:rFonts w:ascii="Times New Roman" w:hAnsi="Times New Roman"/>
          <w:b/>
          <w:bCs/>
          <w:sz w:val="24"/>
          <w:szCs w:val="24"/>
        </w:rPr>
        <w:t>960.377,05 zł</w:t>
      </w:r>
      <w:r w:rsidRPr="009619CD">
        <w:rPr>
          <w:rFonts w:ascii="Times New Roman" w:hAnsi="Times New Roman"/>
          <w:sz w:val="24"/>
          <w:szCs w:val="24"/>
        </w:rPr>
        <w:t>,</w:t>
      </w:r>
    </w:p>
    <w:p w14:paraId="1BB9E105" w14:textId="77777777" w:rsidR="009C60C0" w:rsidRPr="009619CD" w:rsidRDefault="009C60C0" w:rsidP="009C6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619CD">
        <w:rPr>
          <w:rFonts w:ascii="Times New Roman" w:hAnsi="Times New Roman"/>
          <w:sz w:val="24"/>
          <w:szCs w:val="24"/>
        </w:rPr>
        <w:t xml:space="preserve">- pokrycie deficytu budżetu – </w:t>
      </w:r>
      <w:r w:rsidRPr="009619CD">
        <w:rPr>
          <w:rFonts w:ascii="Times New Roman" w:hAnsi="Times New Roman"/>
          <w:b/>
          <w:bCs/>
          <w:sz w:val="24"/>
          <w:szCs w:val="24"/>
        </w:rPr>
        <w:t>8.763.616,23 zł</w:t>
      </w:r>
      <w:r w:rsidRPr="009619CD">
        <w:rPr>
          <w:rFonts w:ascii="Times New Roman" w:hAnsi="Times New Roman"/>
          <w:sz w:val="24"/>
          <w:szCs w:val="24"/>
        </w:rPr>
        <w:t>;</w:t>
      </w:r>
    </w:p>
    <w:p w14:paraId="44FA3935" w14:textId="77777777" w:rsidR="009C60C0" w:rsidRPr="009619CD" w:rsidRDefault="009C60C0" w:rsidP="009C6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4E718F87" w14:textId="77777777" w:rsidR="009C60C0" w:rsidRPr="009619CD" w:rsidRDefault="009C60C0" w:rsidP="009C6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619CD">
        <w:rPr>
          <w:rFonts w:ascii="Times New Roman" w:hAnsi="Times New Roman"/>
          <w:sz w:val="24"/>
          <w:szCs w:val="24"/>
        </w:rPr>
        <w:t xml:space="preserve">** Pożyczka na wyprzedzające finansowanie zadania  pn. „Przebudowa drogi gminnej </w:t>
      </w:r>
      <w:r>
        <w:rPr>
          <w:rFonts w:ascii="Times New Roman" w:hAnsi="Times New Roman"/>
          <w:sz w:val="24"/>
          <w:szCs w:val="24"/>
        </w:rPr>
        <w:br/>
      </w:r>
      <w:r w:rsidRPr="009619CD">
        <w:rPr>
          <w:rFonts w:ascii="Times New Roman" w:hAnsi="Times New Roman"/>
          <w:sz w:val="24"/>
          <w:szCs w:val="24"/>
        </w:rPr>
        <w:t xml:space="preserve">Nr 090148C </w:t>
      </w:r>
      <w:proofErr w:type="spellStart"/>
      <w:r w:rsidRPr="009619CD">
        <w:rPr>
          <w:rFonts w:ascii="Times New Roman" w:hAnsi="Times New Roman"/>
          <w:sz w:val="24"/>
          <w:szCs w:val="24"/>
        </w:rPr>
        <w:t>Modrakowo</w:t>
      </w:r>
      <w:proofErr w:type="spellEnd"/>
      <w:r w:rsidRPr="009619CD">
        <w:rPr>
          <w:rFonts w:ascii="Times New Roman" w:hAnsi="Times New Roman"/>
          <w:sz w:val="24"/>
          <w:szCs w:val="24"/>
        </w:rPr>
        <w:t xml:space="preserve">-Kosowo” w kwocie </w:t>
      </w:r>
      <w:r w:rsidRPr="009619CD">
        <w:rPr>
          <w:rFonts w:ascii="Times New Roman" w:hAnsi="Times New Roman"/>
          <w:b/>
          <w:bCs/>
          <w:sz w:val="24"/>
          <w:szCs w:val="24"/>
        </w:rPr>
        <w:t>639.430,00 zł;  s</w:t>
      </w:r>
      <w:r w:rsidRPr="009619CD">
        <w:rPr>
          <w:rFonts w:ascii="Times New Roman" w:hAnsi="Times New Roman"/>
          <w:sz w:val="24"/>
          <w:szCs w:val="24"/>
        </w:rPr>
        <w:t xml:space="preserve">płata nastąpi po uzyskaniu </w:t>
      </w:r>
      <w:r w:rsidRPr="009619CD">
        <w:rPr>
          <w:rFonts w:ascii="Times New Roman" w:hAnsi="Times New Roman"/>
          <w:color w:val="000000"/>
          <w:sz w:val="24"/>
          <w:szCs w:val="24"/>
        </w:rPr>
        <w:t xml:space="preserve">środków z Europejskiego Funduszu Rolnego na rzecz Rozwoju Obszarów Wiejskich,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9619CD">
        <w:rPr>
          <w:rFonts w:ascii="Times New Roman" w:hAnsi="Times New Roman"/>
          <w:color w:val="000000"/>
          <w:sz w:val="24"/>
          <w:szCs w:val="24"/>
        </w:rPr>
        <w:t>w ramach RPOW na lata 2014-</w:t>
      </w:r>
      <w:r w:rsidRPr="009619CD">
        <w:rPr>
          <w:rFonts w:ascii="Times New Roman" w:hAnsi="Times New Roman"/>
          <w:sz w:val="24"/>
          <w:szCs w:val="24"/>
        </w:rPr>
        <w:t xml:space="preserve"> 2020.</w:t>
      </w:r>
    </w:p>
    <w:p w14:paraId="759C0FBF" w14:textId="77777777" w:rsidR="009C60C0" w:rsidRPr="009619CD" w:rsidRDefault="009C60C0" w:rsidP="009C6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F150D31" w14:textId="77777777" w:rsidR="009C60C0" w:rsidRPr="009619CD" w:rsidRDefault="009C60C0" w:rsidP="009C60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5A805E9" w14:textId="77777777" w:rsidR="009C60C0" w:rsidRPr="00FB0621" w:rsidRDefault="009C60C0" w:rsidP="009C60C0">
      <w:pPr>
        <w:rPr>
          <w:rFonts w:ascii="Times New Roman" w:hAnsi="Times New Roman"/>
          <w:sz w:val="24"/>
          <w:szCs w:val="24"/>
        </w:rPr>
      </w:pPr>
    </w:p>
    <w:p w14:paraId="6E0096A8" w14:textId="77777777" w:rsidR="00943A0B" w:rsidRDefault="00943A0B">
      <w:bookmarkStart w:id="0" w:name="_GoBack"/>
      <w:bookmarkEnd w:id="0"/>
    </w:p>
    <w:sectPr w:rsidR="00943A0B" w:rsidSect="005A76CB">
      <w:pgSz w:w="11906" w:h="16838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6AA"/>
    <w:rsid w:val="00943A0B"/>
    <w:rsid w:val="009C60C0"/>
    <w:rsid w:val="00A0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3E21B5-5EC7-4907-8EC0-008D6752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0C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cp:keywords/>
  <dc:description/>
  <cp:lastModifiedBy>Rafal Kowalkowski</cp:lastModifiedBy>
  <cp:revision>2</cp:revision>
  <dcterms:created xsi:type="dcterms:W3CDTF">2020-01-27T08:32:00Z</dcterms:created>
  <dcterms:modified xsi:type="dcterms:W3CDTF">2020-01-27T08:32:00Z</dcterms:modified>
</cp:coreProperties>
</file>